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25B" w:rsidRDefault="00A8525B" w:rsidP="00A8525B">
      <w:pPr>
        <w:tabs>
          <w:tab w:val="left" w:pos="1965"/>
        </w:tabs>
        <w:ind w:right="-18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F34D2">
        <w:rPr>
          <w:rFonts w:ascii="GHEA Grapalat" w:hAnsi="GHEA Grapalat"/>
          <w:b/>
          <w:sz w:val="24"/>
          <w:szCs w:val="24"/>
          <w:lang w:val="hy-AM"/>
        </w:rPr>
        <w:t>ТЕХНИЧЕСКИЕ ХАРАКТЕРИСТИКИ</w:t>
      </w:r>
    </w:p>
    <w:p w:rsidR="00B66253" w:rsidRPr="00B66253" w:rsidRDefault="00B66253" w:rsidP="00A8525B">
      <w:pPr>
        <w:tabs>
          <w:tab w:val="left" w:pos="1965"/>
        </w:tabs>
        <w:ind w:right="-180"/>
        <w:jc w:val="center"/>
        <w:rPr>
          <w:rFonts w:ascii="GHEA Grapalat" w:hAnsi="GHEA Grapalat"/>
          <w:b/>
          <w:sz w:val="24"/>
          <w:szCs w:val="24"/>
          <w:lang w:val="en-GB"/>
        </w:rPr>
      </w:pPr>
      <w:proofErr w:type="spellStart"/>
      <w:r w:rsidRPr="00B66253">
        <w:rPr>
          <w:rFonts w:ascii="GHEA Grapalat" w:hAnsi="GHEA Grapalat"/>
          <w:b/>
          <w:sz w:val="24"/>
          <w:szCs w:val="24"/>
          <w:lang w:val="en-GB"/>
        </w:rPr>
        <w:t>Услуги</w:t>
      </w:r>
      <w:proofErr w:type="spellEnd"/>
      <w:r w:rsidRPr="00B66253">
        <w:rPr>
          <w:rFonts w:ascii="GHEA Grapalat" w:hAnsi="GHEA Grapalat"/>
          <w:b/>
          <w:sz w:val="24"/>
          <w:szCs w:val="24"/>
          <w:lang w:val="en-GB"/>
        </w:rPr>
        <w:t xml:space="preserve"> </w:t>
      </w:r>
      <w:proofErr w:type="spellStart"/>
      <w:r w:rsidRPr="00B66253">
        <w:rPr>
          <w:rFonts w:ascii="GHEA Grapalat" w:hAnsi="GHEA Grapalat"/>
          <w:b/>
          <w:sz w:val="24"/>
          <w:szCs w:val="24"/>
          <w:lang w:val="en-GB"/>
        </w:rPr>
        <w:t>по</w:t>
      </w:r>
      <w:proofErr w:type="spellEnd"/>
      <w:r w:rsidRPr="00B66253">
        <w:rPr>
          <w:rFonts w:ascii="GHEA Grapalat" w:hAnsi="GHEA Grapalat"/>
          <w:b/>
          <w:sz w:val="24"/>
          <w:szCs w:val="24"/>
          <w:lang w:val="en-GB"/>
        </w:rPr>
        <w:t xml:space="preserve"> </w:t>
      </w:r>
      <w:proofErr w:type="spellStart"/>
      <w:r w:rsidRPr="00B66253">
        <w:rPr>
          <w:rFonts w:ascii="GHEA Grapalat" w:hAnsi="GHEA Grapalat"/>
          <w:b/>
          <w:sz w:val="24"/>
          <w:szCs w:val="24"/>
          <w:lang w:val="en-GB"/>
        </w:rPr>
        <w:t>сбору</w:t>
      </w:r>
      <w:proofErr w:type="spellEnd"/>
      <w:r w:rsidRPr="00B66253">
        <w:rPr>
          <w:rFonts w:ascii="GHEA Grapalat" w:hAnsi="GHEA Grapalat"/>
          <w:b/>
          <w:sz w:val="24"/>
          <w:szCs w:val="24"/>
          <w:lang w:val="en-GB"/>
        </w:rPr>
        <w:t xml:space="preserve"> и </w:t>
      </w:r>
      <w:proofErr w:type="spellStart"/>
      <w:r w:rsidRPr="00B66253">
        <w:rPr>
          <w:rFonts w:ascii="GHEA Grapalat" w:hAnsi="GHEA Grapalat"/>
          <w:b/>
          <w:sz w:val="24"/>
          <w:szCs w:val="24"/>
          <w:lang w:val="en-GB"/>
        </w:rPr>
        <w:t>транспортировке</w:t>
      </w:r>
      <w:proofErr w:type="spellEnd"/>
      <w:r w:rsidRPr="00B66253">
        <w:rPr>
          <w:rFonts w:ascii="GHEA Grapalat" w:hAnsi="GHEA Grapalat"/>
          <w:b/>
          <w:sz w:val="24"/>
          <w:szCs w:val="24"/>
          <w:lang w:val="en-GB"/>
        </w:rPr>
        <w:t xml:space="preserve"> </w:t>
      </w:r>
      <w:proofErr w:type="spellStart"/>
      <w:r w:rsidRPr="00B66253">
        <w:rPr>
          <w:rFonts w:ascii="GHEA Grapalat" w:hAnsi="GHEA Grapalat"/>
          <w:b/>
          <w:sz w:val="24"/>
          <w:szCs w:val="24"/>
          <w:lang w:val="en-GB"/>
        </w:rPr>
        <w:t>твердых</w:t>
      </w:r>
      <w:proofErr w:type="spellEnd"/>
      <w:r w:rsidRPr="00B66253">
        <w:rPr>
          <w:rFonts w:ascii="GHEA Grapalat" w:hAnsi="GHEA Grapalat"/>
          <w:b/>
          <w:sz w:val="24"/>
          <w:szCs w:val="24"/>
          <w:lang w:val="en-GB"/>
        </w:rPr>
        <w:t xml:space="preserve"> </w:t>
      </w:r>
      <w:proofErr w:type="spellStart"/>
      <w:r w:rsidRPr="00B66253">
        <w:rPr>
          <w:rFonts w:ascii="GHEA Grapalat" w:hAnsi="GHEA Grapalat"/>
          <w:b/>
          <w:sz w:val="24"/>
          <w:szCs w:val="24"/>
          <w:lang w:val="en-GB"/>
        </w:rPr>
        <w:t>бытовых</w:t>
      </w:r>
      <w:proofErr w:type="spellEnd"/>
      <w:r w:rsidRPr="00B66253">
        <w:rPr>
          <w:rFonts w:ascii="GHEA Grapalat" w:hAnsi="GHEA Grapalat"/>
          <w:b/>
          <w:sz w:val="24"/>
          <w:szCs w:val="24"/>
          <w:lang w:val="en-GB"/>
        </w:rPr>
        <w:t xml:space="preserve"> и </w:t>
      </w:r>
      <w:proofErr w:type="spellStart"/>
      <w:r w:rsidRPr="00B66253">
        <w:rPr>
          <w:rFonts w:ascii="GHEA Grapalat" w:hAnsi="GHEA Grapalat"/>
          <w:b/>
          <w:sz w:val="24"/>
          <w:szCs w:val="24"/>
          <w:lang w:val="en-GB"/>
        </w:rPr>
        <w:t>других</w:t>
      </w:r>
      <w:proofErr w:type="spellEnd"/>
      <w:r w:rsidRPr="00B66253">
        <w:rPr>
          <w:rFonts w:ascii="GHEA Grapalat" w:hAnsi="GHEA Grapalat"/>
          <w:b/>
          <w:sz w:val="24"/>
          <w:szCs w:val="24"/>
          <w:lang w:val="en-GB"/>
        </w:rPr>
        <w:t xml:space="preserve"> </w:t>
      </w:r>
      <w:proofErr w:type="spellStart"/>
      <w:r w:rsidRPr="00B66253">
        <w:rPr>
          <w:rFonts w:ascii="GHEA Grapalat" w:hAnsi="GHEA Grapalat"/>
          <w:b/>
          <w:sz w:val="24"/>
          <w:szCs w:val="24"/>
          <w:lang w:val="en-GB"/>
        </w:rPr>
        <w:t>отходов</w:t>
      </w:r>
      <w:proofErr w:type="spellEnd"/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766893">
        <w:rPr>
          <w:rFonts w:ascii="GHEA Grapalat" w:eastAsia="Times New Roman" w:hAnsi="GHEA Grapalat"/>
          <w:i/>
          <w:iCs/>
          <w:lang w:val="hy-AM"/>
        </w:rPr>
        <w:tab/>
      </w:r>
      <w:r>
        <w:rPr>
          <w:rFonts w:ascii="GHEA Grapalat" w:eastAsia="Times New Roman" w:hAnsi="GHEA Grapalat"/>
          <w:i/>
          <w:iCs/>
          <w:lang w:val="hy-AM"/>
        </w:rPr>
        <w:tab/>
      </w:r>
      <w:r w:rsidRPr="00386008">
        <w:rPr>
          <w:rFonts w:ascii="GHEA Grapalat" w:eastAsia="Times New Roman" w:hAnsi="GHEA Grapalat"/>
          <w:i/>
          <w:iCs/>
          <w:lang w:val="hy-AM"/>
        </w:rPr>
        <w:t>Подрядчик обязан собрать и вывезти твердые бытовые и другие виды отходов с территории, подлежащей Первому этапу очистки, расположенной в восточной части Академгородка (карта прилагается: Приложение 1). Отходы накапливались неравномерно на протяжении многих ле</w:t>
      </w:r>
      <w:r w:rsidR="00490487">
        <w:rPr>
          <w:rFonts w:ascii="GHEA Grapalat" w:eastAsia="Times New Roman" w:hAnsi="GHEA Grapalat"/>
          <w:i/>
          <w:iCs/>
          <w:lang w:val="hy-AM"/>
        </w:rPr>
        <w:t xml:space="preserve">т, занимая </w:t>
      </w:r>
      <w:r w:rsidRPr="00386008">
        <w:rPr>
          <w:rFonts w:ascii="GHEA Grapalat" w:eastAsia="Times New Roman" w:hAnsi="GHEA Grapalat"/>
          <w:i/>
          <w:iCs/>
          <w:lang w:val="hy-AM"/>
        </w:rPr>
        <w:t>общим объемом около 1</w:t>
      </w:r>
      <w:r>
        <w:rPr>
          <w:rFonts w:ascii="GHEA Grapalat" w:eastAsia="Times New Roman" w:hAnsi="GHEA Grapalat"/>
          <w:i/>
          <w:iCs/>
          <w:lang w:val="hy-AM"/>
        </w:rPr>
        <w:t>7</w:t>
      </w:r>
      <w:r w:rsidRPr="00386008">
        <w:rPr>
          <w:rFonts w:ascii="GHEA Grapalat" w:eastAsia="Times New Roman" w:hAnsi="GHEA Grapalat"/>
          <w:i/>
          <w:iCs/>
          <w:lang w:val="hy-AM"/>
        </w:rPr>
        <w:t xml:space="preserve"> 000 кубических метров.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b/>
          <w:bCs/>
          <w:i/>
          <w:iCs/>
          <w:lang w:val="hy-AM"/>
        </w:rPr>
      </w:pPr>
      <w:r w:rsidRPr="00386008">
        <w:rPr>
          <w:rFonts w:ascii="GHEA Grapalat" w:eastAsia="Times New Roman" w:hAnsi="GHEA Grapalat"/>
          <w:b/>
          <w:bCs/>
          <w:i/>
          <w:iCs/>
          <w:lang w:val="hy-AM"/>
        </w:rPr>
        <w:t>1. Договорные обязательства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а) Подрядчик обязан</w:t>
      </w:r>
      <w:r>
        <w:rPr>
          <w:rFonts w:ascii="GHEA Grapalat" w:eastAsia="Times New Roman" w:hAnsi="GHEA Grapalat"/>
          <w:i/>
          <w:iCs/>
          <w:lang w:val="hy-AM"/>
        </w:rPr>
        <w:t xml:space="preserve"> </w:t>
      </w:r>
      <w:r w:rsidR="00490487">
        <w:rPr>
          <w:rFonts w:ascii="GHEA Grapalat" w:eastAsia="Times New Roman" w:hAnsi="GHEA Grapalat"/>
          <w:i/>
          <w:iCs/>
          <w:lang w:val="ru-RU"/>
        </w:rPr>
        <w:t>в течении 15</w:t>
      </w:r>
      <w:r>
        <w:rPr>
          <w:rFonts w:ascii="GHEA Grapalat" w:eastAsia="Times New Roman" w:hAnsi="GHEA Grapalat"/>
          <w:i/>
          <w:iCs/>
          <w:lang w:val="ru-RU"/>
        </w:rPr>
        <w:t xml:space="preserve"> недель</w:t>
      </w:r>
      <w:r w:rsidRPr="00386008">
        <w:rPr>
          <w:rFonts w:ascii="GHEA Grapalat" w:eastAsia="Times New Roman" w:hAnsi="GHEA Grapalat"/>
          <w:i/>
          <w:iCs/>
          <w:lang w:val="hy-AM"/>
        </w:rPr>
        <w:t>: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осмотреть территорию в соответствии с картами, представленными в Приложении 1.1,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выявить места скопления мусора и других видов отходов,</w:t>
      </w:r>
    </w:p>
    <w:p w:rsidR="00A8525B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осуществить сбор,</w:t>
      </w:r>
    </w:p>
    <w:p w:rsidR="00A8525B" w:rsidRDefault="00A8525B" w:rsidP="00A8525B">
      <w:pPr>
        <w:tabs>
          <w:tab w:val="left" w:pos="256"/>
        </w:tabs>
        <w:spacing w:after="0" w:line="240" w:lineRule="auto"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 xml:space="preserve">• </w:t>
      </w:r>
      <w:r w:rsidRPr="00334AF8">
        <w:rPr>
          <w:rFonts w:ascii="GHEA Grapalat" w:eastAsia="Times New Roman" w:hAnsi="GHEA Grapalat"/>
          <w:i/>
          <w:iCs/>
          <w:lang w:val="hy-AM"/>
        </w:rPr>
        <w:t>установить контрольно-пропускной пункт</w:t>
      </w:r>
      <w:r>
        <w:rPr>
          <w:rFonts w:ascii="GHEA Grapalat" w:eastAsia="Times New Roman" w:hAnsi="GHEA Grapalat"/>
          <w:i/>
          <w:iCs/>
          <w:lang w:val="hy-AM"/>
        </w:rPr>
        <w:t>,</w:t>
      </w:r>
    </w:p>
    <w:p w:rsidR="00A8525B" w:rsidRDefault="00A8525B" w:rsidP="00A8525B">
      <w:pPr>
        <w:tabs>
          <w:tab w:val="left" w:pos="256"/>
        </w:tabs>
        <w:spacing w:after="0" w:line="240" w:lineRule="auto"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 xml:space="preserve">• </w:t>
      </w:r>
      <w:r w:rsidRPr="00FE72B2">
        <w:rPr>
          <w:rFonts w:ascii="GHEA Grapalat" w:eastAsia="Times New Roman" w:hAnsi="GHEA Grapalat"/>
          <w:i/>
          <w:iCs/>
          <w:lang w:val="hy-AM"/>
        </w:rPr>
        <w:t>обеспечение электроэнергией по мере необходимости</w:t>
      </w:r>
      <w:r>
        <w:rPr>
          <w:rFonts w:ascii="GHEA Grapalat" w:eastAsia="Times New Roman" w:hAnsi="GHEA Grapalat"/>
          <w:i/>
          <w:iCs/>
          <w:lang w:val="hy-AM"/>
        </w:rPr>
        <w:t>,</w:t>
      </w:r>
    </w:p>
    <w:p w:rsidR="00A8525B" w:rsidRPr="00334AF8" w:rsidRDefault="00A8525B" w:rsidP="00A8525B">
      <w:pPr>
        <w:tabs>
          <w:tab w:val="left" w:pos="256"/>
        </w:tabs>
        <w:spacing w:after="0" w:line="240" w:lineRule="auto"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 xml:space="preserve">• </w:t>
      </w:r>
      <w:r w:rsidRPr="00FE72B2">
        <w:rPr>
          <w:rFonts w:ascii="GHEA Grapalat" w:eastAsia="Times New Roman" w:hAnsi="GHEA Grapalat"/>
          <w:i/>
          <w:iCs/>
          <w:lang w:val="hy-AM"/>
        </w:rPr>
        <w:t>обеспечить установку устройств видеонаблюдения на территории по мере необходимости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согласовать местонахождение отходов с сотрудниками Мэрии города Еревана и/или Министерства градостроительства,</w:t>
      </w:r>
    </w:p>
    <w:p w:rsidR="00A8525B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вывезти и разместить собранные отходы на соответствующем полигоне или месте утилизации отходов.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 xml:space="preserve"> • После оказания услуг по вывозу мусора с мусоропровода, а также других видов отходов, в течение 2 дней Исполнитель обязан предоставить должностному лицу Заказчика отчет об объеме собранного и вывезенного мусора и использованных ресурсах, а также подписанный исполнительный акт, подтверждающий факт оказания услуг в указанном объеме.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>
        <w:rPr>
          <w:rFonts w:ascii="GHEA Grapalat" w:eastAsia="Times New Roman" w:hAnsi="GHEA Grapalat"/>
          <w:i/>
          <w:iCs/>
          <w:lang w:val="hy-AM"/>
        </w:rPr>
        <w:t xml:space="preserve"> 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b/>
          <w:bCs/>
          <w:i/>
          <w:iCs/>
          <w:lang w:val="hy-AM"/>
        </w:rPr>
      </w:pPr>
      <w:r w:rsidRPr="00386008">
        <w:rPr>
          <w:rFonts w:ascii="GHEA Grapalat" w:eastAsia="Times New Roman" w:hAnsi="GHEA Grapalat"/>
          <w:b/>
          <w:bCs/>
          <w:i/>
          <w:iCs/>
          <w:lang w:val="hy-AM"/>
        </w:rPr>
        <w:t>2. Оборудование, персонал и разрешительная документация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Исполнитель обязан обеспечить: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Наличие необходимого и соответствующего оборудования для выполнения работ,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Наличие опытного и достаточного персонала,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Наличие лицензий и разрешений на осуществление деятельности (при необходимости).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b/>
          <w:bCs/>
          <w:i/>
          <w:iCs/>
          <w:lang w:val="hy-AM"/>
        </w:rPr>
      </w:pPr>
      <w:r w:rsidRPr="00386008">
        <w:rPr>
          <w:rFonts w:ascii="GHEA Grapalat" w:eastAsia="Times New Roman" w:hAnsi="GHEA Grapalat"/>
          <w:b/>
          <w:bCs/>
          <w:i/>
          <w:iCs/>
          <w:lang w:val="hy-AM"/>
        </w:rPr>
        <w:t>3. Стоимость услуг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Стоимость услуг должна включать все сопутствующие расходы, в том числе: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Оплата услуг по размещению на полигоне или месте утилизации отходов,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Местные или коммунальные сборы и платежи,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Прочие расходы.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b/>
          <w:bCs/>
          <w:i/>
          <w:iCs/>
          <w:lang w:val="hy-AM"/>
        </w:rPr>
      </w:pPr>
      <w:r w:rsidRPr="00386008">
        <w:rPr>
          <w:rFonts w:ascii="GHEA Grapalat" w:eastAsia="Times New Roman" w:hAnsi="GHEA Grapalat"/>
          <w:b/>
          <w:bCs/>
          <w:i/>
          <w:iCs/>
          <w:lang w:val="hy-AM"/>
        </w:rPr>
        <w:t>4. Прочие требования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Высокое качество выполнения работ и соблюдение норм безопасности,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Оснащенность и оснащенность персонала соответствующими средствами индивидуальной защиты,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Использование строительной техники от надежных и опытных производителей (например, Caterpillar (CAT), Komatsu, Hitachi Construction Machinery, Volvo CE, Liebherr, JCB, Hyundai CE, Develon, CASE):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o трактор-экскаватор грузоподъемностью 24–36 тонн,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o самосвалы объемом 20–30 кубических метров,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o бульдозер типоразмера D6 или аналог,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  <w:r w:rsidRPr="00386008">
        <w:rPr>
          <w:rFonts w:ascii="GHEA Grapalat" w:eastAsia="Times New Roman" w:hAnsi="GHEA Grapalat"/>
          <w:i/>
          <w:iCs/>
          <w:lang w:val="hy-AM"/>
        </w:rPr>
        <w:t>• Подробный фотоотчет о выполнении работ.</w:t>
      </w:r>
    </w:p>
    <w:p w:rsidR="00A8525B" w:rsidRDefault="00A8525B" w:rsidP="00A8525B">
      <w:pPr>
        <w:tabs>
          <w:tab w:val="left" w:pos="256"/>
        </w:tabs>
        <w:spacing w:after="0" w:line="240" w:lineRule="auto"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B91C46" w:rsidRDefault="00A8525B" w:rsidP="00A8525B">
      <w:pPr>
        <w:tabs>
          <w:tab w:val="left" w:pos="256"/>
        </w:tabs>
        <w:spacing w:after="0" w:line="240" w:lineRule="auto"/>
        <w:jc w:val="both"/>
        <w:rPr>
          <w:rFonts w:ascii="Microsoft YaHei" w:eastAsia="Microsoft YaHei" w:hAnsi="Microsoft YaHei" w:cs="Microsoft YaHei"/>
          <w:i/>
          <w:iCs/>
          <w:lang w:val="hy-AM"/>
        </w:rPr>
      </w:pPr>
      <w:r>
        <w:rPr>
          <w:rFonts w:ascii="GHEA Grapalat" w:eastAsia="Times New Roman" w:hAnsi="GHEA Grapalat"/>
          <w:i/>
          <w:iCs/>
          <w:lang w:val="hy-AM"/>
        </w:rPr>
        <w:t>5</w:t>
      </w:r>
      <w:r>
        <w:rPr>
          <w:rFonts w:ascii="Microsoft YaHei" w:eastAsia="Microsoft YaHei" w:hAnsi="Microsoft YaHei" w:cs="Microsoft YaHei"/>
          <w:i/>
          <w:iCs/>
          <w:lang w:val="hy-AM"/>
        </w:rPr>
        <w:t xml:space="preserve">․ </w:t>
      </w:r>
      <w:r>
        <w:rPr>
          <w:rFonts w:ascii="Sylfaen" w:eastAsia="Microsoft YaHei" w:hAnsi="Sylfaen" w:cs="Microsoft YaHei"/>
          <w:i/>
          <w:iCs/>
          <w:lang w:val="ru-RU"/>
        </w:rPr>
        <w:t>Расчет</w:t>
      </w:r>
      <w:r w:rsidRPr="00B91C46">
        <w:rPr>
          <w:rFonts w:ascii="Microsoft YaHei" w:eastAsia="Microsoft YaHei" w:hAnsi="Microsoft YaHei" w:cs="Microsoft YaHei"/>
          <w:i/>
          <w:iCs/>
          <w:lang w:val="hy-AM"/>
        </w:rPr>
        <w:t xml:space="preserve"> </w:t>
      </w:r>
      <w:r w:rsidRPr="00B91C46">
        <w:rPr>
          <w:rFonts w:ascii="Sylfaen" w:eastAsia="Microsoft YaHei" w:hAnsi="Sylfaen" w:cs="Microsoft YaHei"/>
          <w:i/>
          <w:iCs/>
          <w:lang w:val="ru-RU"/>
        </w:rPr>
        <w:t>стоимости услуг</w:t>
      </w:r>
    </w:p>
    <w:p w:rsidR="00A8525B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color w:val="000000" w:themeColor="text1"/>
          <w:lang w:val="hy-AM"/>
        </w:rPr>
      </w:pPr>
      <w:r w:rsidRPr="00B91C46">
        <w:rPr>
          <w:rFonts w:ascii="GHEA Grapalat" w:eastAsia="Times New Roman" w:hAnsi="GHEA Grapalat"/>
          <w:i/>
          <w:iCs/>
          <w:color w:val="000000" w:themeColor="text1"/>
          <w:lang w:val="hy-AM"/>
        </w:rPr>
        <w:t>Общая стоимость услуги составляет 102 000 000 драмов (включая налоги).</w:t>
      </w:r>
    </w:p>
    <w:p w:rsidR="00A8525B" w:rsidRPr="00B91C46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color w:val="000000" w:themeColor="text1"/>
          <w:lang w:val="hy-AM"/>
        </w:rPr>
      </w:pPr>
      <w:r w:rsidRPr="00B91C46">
        <w:rPr>
          <w:rFonts w:ascii="GHEA Grapalat" w:eastAsia="Times New Roman" w:hAnsi="GHEA Grapalat"/>
          <w:i/>
          <w:iCs/>
          <w:color w:val="000000" w:themeColor="text1"/>
          <w:lang w:val="hy-AM"/>
        </w:rPr>
        <w:t>Цена за кубический метр мусора: 6000</w:t>
      </w:r>
    </w:p>
    <w:p w:rsidR="00A8525B" w:rsidRPr="00B91C46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color w:val="000000" w:themeColor="text1"/>
          <w:lang w:val="hy-AM"/>
        </w:rPr>
      </w:pPr>
      <w:r w:rsidRPr="00B91C46">
        <w:rPr>
          <w:rFonts w:ascii="GHEA Grapalat" w:eastAsia="Times New Roman" w:hAnsi="GHEA Grapalat"/>
          <w:i/>
          <w:iCs/>
          <w:color w:val="000000" w:themeColor="text1"/>
          <w:lang w:val="hy-AM"/>
        </w:rPr>
        <w:t>Общий объем: 17000 кубических метров</w:t>
      </w:r>
    </w:p>
    <w:p w:rsidR="00A8525B" w:rsidRPr="00B91C46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color w:val="000000" w:themeColor="text1"/>
          <w:lang w:val="hy-AM"/>
        </w:rPr>
      </w:pPr>
      <w:r w:rsidRPr="00B91C46">
        <w:rPr>
          <w:rFonts w:ascii="GHEA Grapalat" w:eastAsia="Times New Roman" w:hAnsi="GHEA Grapalat"/>
          <w:i/>
          <w:iCs/>
          <w:color w:val="000000" w:themeColor="text1"/>
          <w:lang w:val="hy-AM"/>
        </w:rPr>
        <w:t>Общее количество: 17000*6000 = 102 000 000 AMD</w:t>
      </w:r>
    </w:p>
    <w:p w:rsidR="00A8525B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color w:val="FF0000"/>
          <w:lang w:val="hy-AM"/>
        </w:rPr>
      </w:pPr>
    </w:p>
    <w:p w:rsidR="00A8525B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color w:val="FF0000"/>
          <w:lang w:val="hy-AM"/>
        </w:rPr>
      </w:pPr>
      <w:r w:rsidRPr="00B91C46">
        <w:rPr>
          <w:rFonts w:ascii="GHEA Grapalat" w:eastAsia="Times New Roman" w:hAnsi="GHEA Grapalat"/>
          <w:i/>
          <w:iCs/>
          <w:color w:val="FF0000"/>
          <w:lang w:val="hy-AM"/>
        </w:rPr>
        <w:t>Оплата будет производиться в два этапа: на п</w:t>
      </w:r>
      <w:r w:rsidR="00B66253">
        <w:rPr>
          <w:rFonts w:ascii="GHEA Grapalat" w:eastAsia="Times New Roman" w:hAnsi="GHEA Grapalat"/>
          <w:i/>
          <w:iCs/>
          <w:color w:val="FF0000"/>
          <w:lang w:val="hy-AM"/>
        </w:rPr>
        <w:t>ервом этапе — после выполнения 5</w:t>
      </w:r>
      <w:r w:rsidRPr="00B91C46">
        <w:rPr>
          <w:rFonts w:ascii="GHEA Grapalat" w:eastAsia="Times New Roman" w:hAnsi="GHEA Grapalat"/>
          <w:i/>
          <w:iCs/>
          <w:color w:val="FF0000"/>
          <w:lang w:val="hy-AM"/>
        </w:rPr>
        <w:t>0% от общего объема работ в соответствии с актом исполнения, на втором этапе</w:t>
      </w:r>
      <w:r w:rsidR="00B66253">
        <w:rPr>
          <w:rFonts w:ascii="GHEA Grapalat" w:eastAsia="Times New Roman" w:hAnsi="GHEA Grapalat"/>
          <w:i/>
          <w:iCs/>
          <w:color w:val="FF0000"/>
          <w:lang w:val="hy-AM"/>
        </w:rPr>
        <w:t xml:space="preserve"> — после выполнения оставшихся 5</w:t>
      </w:r>
      <w:r w:rsidRPr="00B91C46">
        <w:rPr>
          <w:rFonts w:ascii="GHEA Grapalat" w:eastAsia="Times New Roman" w:hAnsi="GHEA Grapalat"/>
          <w:i/>
          <w:iCs/>
          <w:color w:val="FF0000"/>
          <w:lang w:val="hy-AM"/>
        </w:rPr>
        <w:t>0% от общего объема работ в соответствии с актом исполнения.</w:t>
      </w:r>
    </w:p>
    <w:p w:rsidR="00A8525B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color w:val="FF0000"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color w:val="FF0000"/>
          <w:lang w:val="hy-AM"/>
        </w:rPr>
      </w:pPr>
      <w:r w:rsidRPr="00386008">
        <w:rPr>
          <w:rFonts w:ascii="GHEA Grapalat" w:eastAsia="Times New Roman" w:hAnsi="GHEA Grapalat"/>
          <w:i/>
          <w:iCs/>
          <w:color w:val="FF0000"/>
          <w:lang w:val="hy-AM"/>
        </w:rPr>
        <w:t>После оказания услуг по вывозу мусора с мусоропровода, а также других видов отходов, в течение 2 дней Исполнитель обязан предоставить должностному лицу Заказчика отчет об объеме собранного и вывезенного мусора и использованных ресурсах (в зависимости от объема отходов), а также подписанный исполнительный акт, подтверждающий факт оказания услуг в указанном объеме.</w:t>
      </w: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eastAsia="Times New Roman" w:hAnsi="GHEA Grapalat"/>
          <w:i/>
          <w:iCs/>
          <w:lang w:val="hy-AM"/>
        </w:rPr>
      </w:pPr>
    </w:p>
    <w:p w:rsidR="00A8525B" w:rsidRPr="00386008" w:rsidRDefault="00A8525B" w:rsidP="00A8525B">
      <w:pPr>
        <w:tabs>
          <w:tab w:val="left" w:pos="256"/>
        </w:tabs>
        <w:spacing w:after="0" w:line="240" w:lineRule="auto"/>
        <w:contextualSpacing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386008">
        <w:rPr>
          <w:rFonts w:ascii="GHEA Grapalat" w:eastAsia="Times New Roman" w:hAnsi="GHEA Grapalat"/>
          <w:b/>
          <w:bCs/>
          <w:i/>
          <w:iCs/>
          <w:lang w:val="hy-AM"/>
        </w:rPr>
        <w:t>Лицо, желающее принять участие в конкурсе, до подачи заявки на участие в конкурсе может провести все необходимые исследования по объему и характеру предстоящих работ в соответствии с представленным в конкурсном пакете техническим заданием по направлению деятельности.</w:t>
      </w:r>
    </w:p>
    <w:p w:rsidR="00A8525B" w:rsidRPr="00F23B2C" w:rsidRDefault="00A8525B" w:rsidP="00A8525B">
      <w:pPr>
        <w:spacing w:after="0"/>
        <w:rPr>
          <w:rFonts w:ascii="GHEA Grapalat" w:hAnsi="GHEA Grapalat" w:cs="Sylfaen"/>
          <w:b/>
          <w:color w:val="FF0000"/>
          <w:sz w:val="24"/>
          <w:lang w:val="hy-AM"/>
        </w:rPr>
      </w:pPr>
    </w:p>
    <w:p w:rsidR="00490487" w:rsidRDefault="00490487">
      <w:pPr>
        <w:spacing w:after="160" w:line="259" w:lineRule="auto"/>
        <w:rPr>
          <w:rFonts w:ascii="GHEA Grapalat" w:hAnsi="GHEA Grapalat"/>
          <w:b/>
          <w:sz w:val="24"/>
          <w:lang w:val="ru-RU"/>
        </w:rPr>
      </w:pPr>
      <w:r>
        <w:rPr>
          <w:rFonts w:ascii="GHEA Grapalat" w:hAnsi="GHEA Grapalat"/>
          <w:b/>
          <w:sz w:val="24"/>
          <w:lang w:val="ru-RU"/>
        </w:rPr>
        <w:br w:type="page"/>
      </w:r>
    </w:p>
    <w:p w:rsidR="00490487" w:rsidRDefault="00490487" w:rsidP="00490487">
      <w:pPr>
        <w:tabs>
          <w:tab w:val="left" w:pos="1965"/>
        </w:tabs>
        <w:ind w:right="-180"/>
        <w:jc w:val="center"/>
        <w:rPr>
          <w:rFonts w:ascii="GHEA Grapalat" w:hAnsi="GHEA Grapalat"/>
          <w:b/>
          <w:sz w:val="24"/>
          <w:lang w:val="ru-RU"/>
        </w:rPr>
      </w:pPr>
    </w:p>
    <w:p w:rsidR="00490487" w:rsidRDefault="00490487" w:rsidP="00490487">
      <w:pPr>
        <w:tabs>
          <w:tab w:val="left" w:pos="1965"/>
        </w:tabs>
        <w:ind w:right="-180"/>
        <w:jc w:val="center"/>
        <w:rPr>
          <w:rFonts w:ascii="GHEA Grapalat" w:hAnsi="GHEA Grapalat"/>
          <w:b/>
          <w:sz w:val="24"/>
          <w:lang w:val="ru-RU"/>
        </w:rPr>
      </w:pPr>
    </w:p>
    <w:p w:rsidR="00490487" w:rsidRPr="00A13983" w:rsidRDefault="00490487" w:rsidP="000D711A">
      <w:pPr>
        <w:tabs>
          <w:tab w:val="left" w:pos="9708"/>
          <w:tab w:val="center" w:pos="11160"/>
        </w:tabs>
        <w:spacing w:after="0" w:line="240" w:lineRule="auto"/>
        <w:ind w:left="6840" w:right="-180"/>
        <w:rPr>
          <w:rFonts w:ascii="GHEA Grapalat" w:hAnsi="GHEA Grapalat"/>
          <w:b/>
          <w:sz w:val="24"/>
          <w:lang w:val="pt-BR"/>
        </w:rPr>
      </w:pPr>
      <w:bookmarkStart w:id="0" w:name="_GoBack"/>
      <w:bookmarkEnd w:id="0"/>
      <w:r w:rsidRPr="002D3395">
        <w:rPr>
          <w:rFonts w:ascii="GHEA Grapalat" w:hAnsi="GHEA Grapalat"/>
          <w:b/>
          <w:sz w:val="24"/>
          <w:lang w:val="ru-RU"/>
        </w:rPr>
        <w:t>ПРИЛОЖЕНИ</w:t>
      </w:r>
      <w:r>
        <w:rPr>
          <w:rFonts w:ascii="GHEA Grapalat" w:hAnsi="GHEA Grapalat"/>
          <w:b/>
          <w:sz w:val="24"/>
        </w:rPr>
        <w:t>E</w:t>
      </w:r>
      <w:r w:rsidRPr="00A13983">
        <w:rPr>
          <w:rFonts w:ascii="GHEA Grapalat" w:hAnsi="GHEA Grapalat"/>
          <w:b/>
          <w:sz w:val="24"/>
          <w:lang w:val="pt-BR"/>
        </w:rPr>
        <w:t xml:space="preserve"> 1</w:t>
      </w:r>
      <w:r>
        <w:rPr>
          <w:rFonts w:ascii="GHEA Grapalat" w:hAnsi="GHEA Grapalat"/>
          <w:b/>
          <w:sz w:val="24"/>
          <w:lang w:val="pt-BR"/>
        </w:rPr>
        <w:t>.1</w:t>
      </w:r>
    </w:p>
    <w:p w:rsidR="00490487" w:rsidRPr="00A13983" w:rsidRDefault="00490487" w:rsidP="00490487">
      <w:pPr>
        <w:tabs>
          <w:tab w:val="left" w:pos="9708"/>
          <w:tab w:val="center" w:pos="11160"/>
        </w:tabs>
        <w:spacing w:after="0" w:line="240" w:lineRule="auto"/>
        <w:ind w:left="6840" w:right="-180" w:firstLine="810"/>
        <w:jc w:val="right"/>
        <w:rPr>
          <w:rFonts w:ascii="GHEA Grapalat" w:hAnsi="GHEA Grapalat"/>
          <w:b/>
          <w:sz w:val="24"/>
          <w:lang w:val="pt-BR"/>
        </w:rPr>
      </w:pPr>
    </w:p>
    <w:p w:rsidR="00490487" w:rsidRPr="002D3395" w:rsidRDefault="00490487" w:rsidP="00490487">
      <w:pPr>
        <w:tabs>
          <w:tab w:val="left" w:pos="1965"/>
        </w:tabs>
        <w:spacing w:after="0"/>
        <w:ind w:right="-180"/>
        <w:jc w:val="right"/>
        <w:rPr>
          <w:rFonts w:ascii="GHEA Grapalat" w:hAnsi="GHEA Grapalat"/>
          <w:b/>
          <w:sz w:val="24"/>
          <w:lang w:val="ru-RU"/>
        </w:rPr>
      </w:pPr>
      <w:r w:rsidRPr="002D3395">
        <w:rPr>
          <w:rFonts w:ascii="GHEA Grapalat" w:hAnsi="GHEA Grapalat"/>
          <w:b/>
          <w:sz w:val="24"/>
          <w:lang w:val="ru-RU"/>
        </w:rPr>
        <w:t>техническая спецификация -</w:t>
      </w:r>
    </w:p>
    <w:p w:rsidR="00490487" w:rsidRDefault="00490487" w:rsidP="00490487">
      <w:pPr>
        <w:tabs>
          <w:tab w:val="left" w:pos="1965"/>
        </w:tabs>
        <w:ind w:right="-180"/>
        <w:jc w:val="right"/>
        <w:rPr>
          <w:rFonts w:ascii="GHEA Grapalat" w:hAnsi="GHEA Grapalat"/>
          <w:b/>
          <w:sz w:val="24"/>
          <w:lang w:val="ru-RU"/>
        </w:rPr>
      </w:pPr>
      <w:r w:rsidRPr="002D3395">
        <w:rPr>
          <w:rFonts w:ascii="GHEA Grapalat" w:hAnsi="GHEA Grapalat"/>
          <w:b/>
          <w:sz w:val="24"/>
          <w:lang w:val="ru-RU"/>
        </w:rPr>
        <w:t>график закупок</w:t>
      </w:r>
    </w:p>
    <w:p w:rsidR="00490487" w:rsidRDefault="00490487" w:rsidP="00490487">
      <w:pPr>
        <w:tabs>
          <w:tab w:val="left" w:pos="1965"/>
        </w:tabs>
        <w:ind w:right="-180"/>
        <w:jc w:val="center"/>
        <w:rPr>
          <w:rFonts w:ascii="GHEA Grapalat" w:hAnsi="GHEA Grapalat"/>
          <w:b/>
          <w:sz w:val="24"/>
          <w:lang w:val="hy-AM"/>
        </w:rPr>
      </w:pPr>
      <w:r w:rsidRPr="00386008">
        <w:rPr>
          <w:rFonts w:ascii="GHEA Grapalat" w:hAnsi="GHEA Grapalat"/>
          <w:b/>
          <w:sz w:val="24"/>
          <w:lang w:val="ru-RU"/>
        </w:rPr>
        <w:t>КАРТА РАЙОНА</w:t>
      </w:r>
    </w:p>
    <w:p w:rsidR="00490487" w:rsidRDefault="00490487" w:rsidP="00490487">
      <w:pPr>
        <w:tabs>
          <w:tab w:val="left" w:pos="1965"/>
        </w:tabs>
        <w:ind w:right="-180"/>
        <w:jc w:val="center"/>
        <w:rPr>
          <w:rFonts w:ascii="GHEA Grapalat" w:hAnsi="GHEA Grapalat"/>
          <w:b/>
          <w:sz w:val="24"/>
          <w:lang w:val="hy-AM"/>
        </w:rPr>
      </w:pPr>
    </w:p>
    <w:p w:rsidR="00490487" w:rsidRDefault="00490487" w:rsidP="00490487">
      <w:pPr>
        <w:tabs>
          <w:tab w:val="left" w:pos="1965"/>
        </w:tabs>
        <w:ind w:right="-180"/>
        <w:jc w:val="center"/>
        <w:rPr>
          <w:rFonts w:ascii="GHEA Grapalat" w:hAnsi="GHEA Grapalat"/>
          <w:b/>
          <w:sz w:val="24"/>
          <w:lang w:val="hy-AM"/>
        </w:rPr>
      </w:pPr>
      <w:r w:rsidRPr="00FF43A6">
        <w:rPr>
          <w:rFonts w:ascii="GHEA Grapalat" w:hAnsi="GHEA Grapalat"/>
          <w:noProof/>
          <w:sz w:val="24"/>
          <w:lang w:val="en-GB" w:eastAsia="en-GB"/>
        </w:rPr>
        <w:drawing>
          <wp:inline distT="0" distB="0" distL="0" distR="0" wp14:anchorId="1663B0E7" wp14:editId="09863DF3">
            <wp:extent cx="5731510" cy="4051935"/>
            <wp:effectExtent l="0" t="0" r="2540" b="5715"/>
            <wp:docPr id="15382545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254555" name="Picture 153825455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51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7542" w:rsidRDefault="004D7542"/>
    <w:sectPr w:rsidR="004D75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25B"/>
    <w:rsid w:val="000D711A"/>
    <w:rsid w:val="00490487"/>
    <w:rsid w:val="004D7542"/>
    <w:rsid w:val="00963D41"/>
    <w:rsid w:val="00A8525B"/>
    <w:rsid w:val="00B6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5E750"/>
  <w15:chartTrackingRefBased/>
  <w15:docId w15:val="{9C99969F-BE4C-484F-AF36-96209E477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25B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2026-03-18T09:25:00Z</dcterms:created>
  <dcterms:modified xsi:type="dcterms:W3CDTF">2026-03-18T09:30:00Z</dcterms:modified>
</cp:coreProperties>
</file>